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9F4C20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1 к ООП ООО</w:t>
      </w: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4C20" w:rsidRPr="009F4C20" w:rsidRDefault="009F4C20" w:rsidP="009F4C2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9F4C2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Рабочая программа учебного предмета </w:t>
      </w:r>
    </w:p>
    <w:p w:rsidR="009F4C20" w:rsidRPr="009F4C20" w:rsidRDefault="009F4C20" w:rsidP="009F4C2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F4C2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«Вероятность и статистика»</w:t>
      </w:r>
      <w:r w:rsidRPr="009F4C2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9F4C20">
        <w:rPr>
          <w:rFonts w:ascii="Times New Roman" w:eastAsia="Calibri" w:hAnsi="Times New Roman" w:cs="Times New Roman"/>
          <w:sz w:val="24"/>
        </w:rPr>
        <w:br/>
      </w:r>
      <w:r w:rsidRPr="009F4C2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(7-9 классы)</w:t>
      </w:r>
    </w:p>
    <w:p w:rsidR="009F4C20" w:rsidRPr="009F4C20" w:rsidRDefault="009F4C20" w:rsidP="009F4C2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9F4C20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Обязательная часть учебного плана.</w:t>
      </w: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9F4C20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Предметная область: Математика и информатика.</w:t>
      </w:r>
    </w:p>
    <w:p w:rsidR="009F4C20" w:rsidRPr="009F4C20" w:rsidRDefault="009F4C20" w:rsidP="009F4C2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20" w:rsidRDefault="009F4C20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75002" w:rsidRPr="003172BE" w:rsidRDefault="00075002" w:rsidP="00075002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2BE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учебного предмета «Математика» обязательной части учебного плана для 5-9 классов </w:t>
      </w:r>
    </w:p>
    <w:p w:rsidR="003172BE" w:rsidRDefault="00075002" w:rsidP="00015C1F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2BE">
        <w:rPr>
          <w:rFonts w:ascii="Times New Roman" w:hAnsi="Times New Roman" w:cs="Times New Roman"/>
          <w:b/>
          <w:i/>
          <w:sz w:val="24"/>
          <w:szCs w:val="24"/>
        </w:rPr>
        <w:t>Курс «Вероятност</w:t>
      </w:r>
      <w:r w:rsidR="00015C1F">
        <w:rPr>
          <w:rFonts w:ascii="Times New Roman" w:hAnsi="Times New Roman" w:cs="Times New Roman"/>
          <w:b/>
          <w:i/>
          <w:sz w:val="24"/>
          <w:szCs w:val="24"/>
        </w:rPr>
        <w:t>ь и статистика» для 7-9 классов</w:t>
      </w:r>
    </w:p>
    <w:p w:rsidR="00015C1F" w:rsidRPr="00015C1F" w:rsidRDefault="00015C1F" w:rsidP="00015C1F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3D72" w:rsidRPr="003172BE" w:rsidRDefault="00643D72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 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"МАТЕМАТИКА"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"Вероятность и статистика" является разделом курса "Математика". Рабочая программа по предмету </w:t>
      </w:r>
      <w:r w:rsidRPr="0031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"ВЕРОЯТНОСТЬ И СТАТИСТИКА"</w:t>
      </w: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КУРСА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 «Представление данных и описательная статистика»; «Вероятность»; «Элементы комбинаторики»; «Введение в теорию графов».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КУРСА В УЧЕБНОМ ПЛАНЕ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643D72" w:rsidRPr="003172BE" w:rsidRDefault="00643D72" w:rsidP="00643D7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643D72" w:rsidRPr="003172BE" w:rsidRDefault="00643D72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"ВЕРОЯТНОСТЬ И СТАТИСТИКА" 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 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 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 процессов и явлений, при решении задач.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 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 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дерева случайного эксперимента, диаграмм Эйлера.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 «число успехов в серии испытаний Бернулли».</w:t>
      </w:r>
    </w:p>
    <w:p w:rsidR="00643D72" w:rsidRPr="003172BE" w:rsidRDefault="00643D72" w:rsidP="00643D7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43D72" w:rsidRPr="003172BE" w:rsidRDefault="00643D72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«Вероятность и статистика»  характеризуются: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 и духовно-нравственное воспитание: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43D72" w:rsidRPr="003172BE" w:rsidRDefault="00643D72" w:rsidP="00F5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3D72" w:rsidRPr="003172BE" w:rsidRDefault="00643D72" w:rsidP="00F5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 </w:t>
      </w:r>
    </w:p>
    <w:p w:rsidR="00643D72" w:rsidRPr="003172BE" w:rsidRDefault="00643D72" w:rsidP="00F5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учебного предмета «Вероятност</w:t>
      </w:r>
      <w:r w:rsidR="00F532C6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статистика» характеризуются</w:t>
      </w: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овладением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действиями, универсальными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коммуникативными </w:t>
      </w:r>
      <w:r w:rsidR="00F53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действиями и 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регулятивными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Универсальные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643D72" w:rsidRPr="003172BE" w:rsidRDefault="00643D72" w:rsidP="00F53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643D72" w:rsidRPr="003172BE" w:rsidRDefault="00643D72" w:rsidP="00F53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3D72" w:rsidRPr="003172BE" w:rsidRDefault="00643D72" w:rsidP="00F53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3D72" w:rsidRPr="003172BE" w:rsidRDefault="00643D72" w:rsidP="00F53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3D72" w:rsidRPr="003172BE" w:rsidRDefault="00643D72" w:rsidP="00F53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вы- двигать предположения о его развитии в новых условиях.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643D72" w:rsidRPr="003172BE" w:rsidRDefault="00643D72" w:rsidP="00F53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43D72" w:rsidRPr="003172BE" w:rsidRDefault="00643D72" w:rsidP="00F53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3D72" w:rsidRPr="003172BE" w:rsidRDefault="00643D72" w:rsidP="00F53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3D72" w:rsidRPr="003172BE" w:rsidRDefault="00643D72" w:rsidP="00F53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Универсальные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сформированность социальных навыков обучающихся.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643D72" w:rsidRPr="003172BE" w:rsidRDefault="00643D72" w:rsidP="00F53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3D72" w:rsidRPr="003172BE" w:rsidRDefault="00643D72" w:rsidP="00F53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43D72" w:rsidRPr="003172BE" w:rsidRDefault="00643D72" w:rsidP="00F53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643D72" w:rsidRPr="003172BE" w:rsidRDefault="00643D72" w:rsidP="00F5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43D72" w:rsidRPr="003172BE" w:rsidRDefault="00643D72" w:rsidP="00F5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43D72" w:rsidRPr="003172BE" w:rsidRDefault="00643D72" w:rsidP="00F5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43D72" w:rsidRPr="003172BE" w:rsidRDefault="00643D72" w:rsidP="00F5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643D72" w:rsidRPr="003172BE" w:rsidRDefault="00643D72" w:rsidP="00F532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Универсальные </w:t>
      </w:r>
      <w:r w:rsidRPr="00317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317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3D72" w:rsidRPr="003172BE" w:rsidRDefault="00643D72" w:rsidP="00F532C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643D72" w:rsidRPr="003172BE" w:rsidRDefault="00643D72" w:rsidP="00F532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43D72" w:rsidRPr="003172BE" w:rsidRDefault="00643D72" w:rsidP="00F532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3D72" w:rsidRPr="003172BE" w:rsidRDefault="00643D72" w:rsidP="00F532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деятельности поставлен- 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43D72" w:rsidRPr="003172BE" w:rsidRDefault="00643D72" w:rsidP="00643D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«Вероятность и статистика» характеризуются следующими умениями.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:rsidR="00643D72" w:rsidRPr="003172BE" w:rsidRDefault="00643D72" w:rsidP="00F532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таблицах, на диаграммах; </w:t>
      </w:r>
    </w:p>
    <w:p w:rsidR="00643D72" w:rsidRPr="003172BE" w:rsidRDefault="00643D72" w:rsidP="00F532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643D72" w:rsidRPr="003172BE" w:rsidRDefault="00643D72" w:rsidP="00F532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43D72" w:rsidRPr="003172BE" w:rsidRDefault="00643D72" w:rsidP="00F532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43D72" w:rsidRPr="003172BE" w:rsidRDefault="00643D72" w:rsidP="00F532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643D72" w:rsidRPr="003172BE" w:rsidRDefault="00643D72" w:rsidP="00F532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643D72" w:rsidRPr="003172BE" w:rsidRDefault="00643D72" w:rsidP="00F532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43D72" w:rsidRPr="003172BE" w:rsidRDefault="00643D72" w:rsidP="00F532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43D72" w:rsidRPr="003172BE" w:rsidRDefault="00643D72" w:rsidP="00F532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43D72" w:rsidRPr="003172BE" w:rsidRDefault="00643D72" w:rsidP="00F532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643D72" w:rsidRPr="003172BE" w:rsidRDefault="00643D72" w:rsidP="00F532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643D72" w:rsidRPr="003172BE" w:rsidRDefault="00643D72" w:rsidP="00F532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43D72" w:rsidRPr="003172BE" w:rsidRDefault="00643D72" w:rsidP="00643D7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643D72" w:rsidRPr="003172BE" w:rsidRDefault="00643D72" w:rsidP="00643D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643D72" w:rsidRPr="003172BE" w:rsidRDefault="00643D72" w:rsidP="00F532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43D72" w:rsidRPr="003172BE" w:rsidRDefault="00643D72" w:rsidP="00F532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43D72" w:rsidRPr="003172BE" w:rsidRDefault="00643D72" w:rsidP="00F532C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43D72" w:rsidRPr="003172BE" w:rsidRDefault="00643D72" w:rsidP="00F532C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43D72" w:rsidRPr="003172BE" w:rsidRDefault="00643D72" w:rsidP="00F532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643D72" w:rsidRPr="003172BE" w:rsidRDefault="00643D72" w:rsidP="00F532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532C6" w:rsidRDefault="00F532C6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32C6" w:rsidRDefault="00F532C6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32C6" w:rsidRDefault="00F532C6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32C6" w:rsidRDefault="00F532C6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43D72" w:rsidRPr="003172BE" w:rsidRDefault="00643D72" w:rsidP="00643D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643D72" w:rsidRPr="003172BE" w:rsidRDefault="00643D72" w:rsidP="00643D72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035"/>
        <w:gridCol w:w="1195"/>
        <w:gridCol w:w="1672"/>
        <w:gridCol w:w="1698"/>
        <w:gridCol w:w="2208"/>
      </w:tblGrid>
      <w:tr w:rsidR="00643D72" w:rsidRPr="003172BE" w:rsidTr="00643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3D72" w:rsidRPr="003172BE" w:rsidTr="00643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ind w:hanging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Представление данных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данных в таблицах.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Практические вычисления по табличным данным.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Извлечение и интерпретация табличных данных.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«Таблицы».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и построение диаграмм.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Примеры демографических диаграмм.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«Диаграммы»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Описательная статистика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наборы.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Среднее арифметическое.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Медиана числового набора.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Устойчивость медианы.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«Средние значения».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Наибольшее и наименьшее значения числового набора.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Размах.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8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Случайная изменчивость (примеры).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Частота значений в массиве данных.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Группировка.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Гистограммы.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«Случайная изменчивость»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Введение в теорию графов 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Граф, вершина, ребро.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задачи с помощью графа.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Степень (валентность) вершины.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 рёбер и суммарная степень вершин.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Цепь и цикл.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Путь в графе.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о связности графа.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Обход графа (эйлеров путь).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об ориентированных графах.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Случайный опыт и случайное событие.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Вероятность и частота события.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Роль маловероятных и </w:t>
            </w:r>
            <w:r w:rsidRPr="003172BE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практически </w:t>
            </w: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достоверных событий в природе и в обществе.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Монета и игральная кость в теории вероятностей.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«Частота выпадения орла»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8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данных.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Описательная статистика.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Вероятность случайного события.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3D72" w:rsidRPr="003172BE" w:rsidRDefault="00643D72" w:rsidP="00643D72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99"/>
        <w:gridCol w:w="1088"/>
        <w:gridCol w:w="1668"/>
        <w:gridCol w:w="2538"/>
        <w:gridCol w:w="2116"/>
      </w:tblGrid>
      <w:tr w:rsidR="00643D72" w:rsidRPr="003172BE" w:rsidTr="00643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3D72" w:rsidRPr="003172BE" w:rsidTr="00643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курса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7 класса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данных.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Описательная статистика.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Случайная изменчивость.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Средние числового набора.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Вероятности и частоты.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6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Отклонения.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Дисперсия числового набора.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Стандартное отклонение числового набора.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Диаграммы рассеивания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6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Множества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Множество, подмножество.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6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Элементарные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Благоприятствующие элементарные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Вероятности событий.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Опыты с равновозможными элементарными событиями.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Случайный выбор.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Введение в теорию графов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Дерево.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Правило умножения.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Случайные события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Противоположное событие.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Диаграмма Эйлера.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Объединение и пересечение событий.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Несовместные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Формула сложения вероятностей.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Правило умножения вероятностей.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Условная вероятность.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Независимые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случайного эксперимента в виде дерева.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  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Обобщение, контроль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данных.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Описательная статистика.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Графы.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Вероятность случайного события.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Элементы комбинаторики.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2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1784" w:rsidRDefault="009D1784" w:rsidP="00643D72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D1784" w:rsidRDefault="009D1784" w:rsidP="00643D72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43D72" w:rsidRPr="003172BE" w:rsidRDefault="00643D72" w:rsidP="00643D72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72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964"/>
        <w:gridCol w:w="752"/>
        <w:gridCol w:w="1942"/>
        <w:gridCol w:w="2008"/>
        <w:gridCol w:w="2082"/>
      </w:tblGrid>
      <w:tr w:rsidR="00643D72" w:rsidRPr="003172BE" w:rsidTr="00643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3D72" w:rsidRPr="003172BE" w:rsidTr="00643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 курса 8 класса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 статистика.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событиями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Независимость 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Элементы комбинаторики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Комбинаторное правило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Перестановки.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Факториал.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Сочетания и число сочетаний.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Треугольник Паскаля.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Геометрическая вероятность.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Испытания Бернулли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Испытание.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Успех и неудача.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Серия испытаний до первого успеха.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Испытания Бернулли.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Вероятности событий в серии испытаний Бернулли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«Испытания Бернулли»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Случайная величина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Случайная величина и распределение вероятностей.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Математическое ожидание и дисперсия случайной величины.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о законе больших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Измерение вероятностей с помощью частот.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Применение закона больших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3172BE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Обобщение, контроль 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Описательная статистика.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Вероятность случайного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Элементы комбинаторики.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D72" w:rsidRPr="003172BE" w:rsidRDefault="00643D72" w:rsidP="006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BE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D72" w:rsidRPr="003172BE" w:rsidTr="00643D72"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3D72" w:rsidRPr="003172BE" w:rsidRDefault="00643D72" w:rsidP="006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09D2" w:rsidRPr="003172BE" w:rsidRDefault="00CB09D2">
      <w:pPr>
        <w:rPr>
          <w:rFonts w:ascii="Times New Roman" w:hAnsi="Times New Roman" w:cs="Times New Roman"/>
          <w:sz w:val="24"/>
          <w:szCs w:val="24"/>
        </w:rPr>
      </w:pP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822B7E" w:rsidRPr="003172BE" w:rsidRDefault="00822B7E" w:rsidP="00822B7E">
      <w:pPr>
        <w:rPr>
          <w:rFonts w:ascii="Times New Roman" w:hAnsi="Times New Roman" w:cs="Times New Roman"/>
          <w:sz w:val="24"/>
          <w:szCs w:val="24"/>
        </w:rPr>
      </w:pPr>
      <w:r w:rsidRPr="003172BE">
        <w:rPr>
          <w:rFonts w:ascii="Times New Roman" w:hAnsi="Times New Roman" w:cs="Times New Roman"/>
          <w:sz w:val="24"/>
          <w:szCs w:val="24"/>
        </w:rPr>
        <w:t>Учебник</w:t>
      </w: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822B7E" w:rsidRPr="003172BE" w:rsidRDefault="00822B7E" w:rsidP="00822B7E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BE">
        <w:rPr>
          <w:rFonts w:ascii="Times New Roman" w:eastAsia="Times New Roman" w:hAnsi="Times New Roman" w:cs="Times New Roman"/>
          <w:sz w:val="24"/>
          <w:szCs w:val="24"/>
        </w:rPr>
        <w:t xml:space="preserve">«Поурочные разработки по математике» </w:t>
      </w:r>
    </w:p>
    <w:p w:rsidR="00822B7E" w:rsidRPr="003172BE" w:rsidRDefault="00822B7E" w:rsidP="00822B7E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BE">
        <w:rPr>
          <w:rFonts w:ascii="Times New Roman" w:hAnsi="Times New Roman" w:cs="Times New Roman"/>
          <w:sz w:val="24"/>
          <w:szCs w:val="24"/>
        </w:rPr>
        <w:t>Рабочая тетрадь по математике</w:t>
      </w:r>
    </w:p>
    <w:p w:rsidR="00822B7E" w:rsidRPr="003172BE" w:rsidRDefault="00822B7E" w:rsidP="00822B7E">
      <w:pPr>
        <w:pStyle w:val="a6"/>
        <w:numPr>
          <w:ilvl w:val="0"/>
          <w:numId w:val="26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BE">
        <w:rPr>
          <w:rFonts w:ascii="Times New Roman" w:hAnsi="Times New Roman" w:cs="Times New Roman"/>
          <w:sz w:val="24"/>
          <w:szCs w:val="24"/>
        </w:rPr>
        <w:t>Дидактические материалы по математике</w:t>
      </w: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5" w:history="1">
        <w:r w:rsidR="00822B7E" w:rsidRPr="003172BE">
          <w:rPr>
            <w:rStyle w:val="a5"/>
            <w:rFonts w:ascii="Times New Roman" w:hAnsi="Times New Roman" w:cs="Times New Roman"/>
          </w:rPr>
          <w:t>Российская электронная школа (resh.edu.ru)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6" w:history="1">
        <w:r w:rsidR="00822B7E" w:rsidRPr="003172BE">
          <w:rPr>
            <w:rStyle w:val="a5"/>
            <w:rFonts w:ascii="Times New Roman" w:hAnsi="Times New Roman" w:cs="Times New Roman"/>
          </w:rPr>
          <w:t>ЯКласс (yaklass.ru)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7" w:history="1">
        <w:r w:rsidR="00822B7E" w:rsidRPr="003172BE">
          <w:rPr>
            <w:rStyle w:val="a5"/>
            <w:rFonts w:ascii="Times New Roman" w:hAnsi="Times New Roman" w:cs="Times New Roman"/>
          </w:rPr>
          <w:t>Онлайн-школа Фоксфорд (foxford.ru)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8" w:history="1">
        <w:r w:rsidR="00822B7E" w:rsidRPr="003172BE">
          <w:rPr>
            <w:rStyle w:val="a5"/>
            <w:rFonts w:ascii="Times New Roman" w:hAnsi="Times New Roman" w:cs="Times New Roman"/>
          </w:rPr>
          <w:t xml:space="preserve"> Яндекс Учебник (yandex.ru)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9" w:history="1">
        <w:r w:rsidR="00822B7E" w:rsidRPr="003172BE">
          <w:rPr>
            <w:rStyle w:val="a5"/>
            <w:rFonts w:ascii="Times New Roman" w:hAnsi="Times New Roman" w:cs="Times New Roman"/>
          </w:rPr>
          <w:t>Учи.ру (uchi.ru)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10" w:history="1">
        <w:r w:rsidR="00822B7E" w:rsidRPr="003172BE">
          <w:rPr>
            <w:rStyle w:val="a5"/>
            <w:rFonts w:ascii="Times New Roman" w:hAnsi="Times New Roman" w:cs="Times New Roman"/>
          </w:rPr>
          <w:t>ВПР−2022, Математика: задания, ответы, решения. Обучающая система Дмитрия Гущина (sdamgia.ru)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</w:rPr>
      </w:pPr>
      <w:hyperlink r:id="rId11" w:history="1">
        <w:r w:rsidR="00822B7E" w:rsidRPr="003172BE">
          <w:rPr>
            <w:rStyle w:val="a5"/>
            <w:rFonts w:ascii="Times New Roman" w:hAnsi="Times New Roman" w:cs="Times New Roman"/>
          </w:rPr>
          <w:t>Единая коллекция Цифровых Образовательных Ресурсов (school-collection.edu.ru)</w:t>
        </w:r>
      </w:hyperlink>
    </w:p>
    <w:p w:rsidR="00822B7E" w:rsidRPr="003172BE" w:rsidRDefault="003172BE" w:rsidP="00822B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822B7E" w:rsidRPr="003172BE">
          <w:rPr>
            <w:rStyle w:val="a5"/>
            <w:rFonts w:ascii="Times New Roman" w:hAnsi="Times New Roman" w:cs="Times New Roman"/>
          </w:rPr>
          <w:t>Математика (1c.ru)</w:t>
        </w:r>
      </w:hyperlink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sz w:val="24"/>
          <w:szCs w:val="24"/>
        </w:rPr>
        <w:t>https://educont.ru/</w:t>
      </w: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822B7E" w:rsidRPr="003172BE" w:rsidRDefault="00822B7E" w:rsidP="00822B7E">
      <w:pPr>
        <w:rPr>
          <w:rFonts w:ascii="Times New Roman" w:hAnsi="Times New Roman" w:cs="Times New Roman"/>
          <w:sz w:val="24"/>
          <w:szCs w:val="24"/>
        </w:rPr>
      </w:pPr>
      <w:r w:rsidRPr="003172BE">
        <w:rPr>
          <w:rFonts w:ascii="Times New Roman" w:hAnsi="Times New Roman" w:cs="Times New Roman"/>
          <w:sz w:val="24"/>
          <w:szCs w:val="24"/>
        </w:rPr>
        <w:t>1. Доска, мел.</w:t>
      </w:r>
      <w:r w:rsidRPr="003172BE">
        <w:rPr>
          <w:rFonts w:ascii="Times New Roman" w:hAnsi="Times New Roman" w:cs="Times New Roman"/>
          <w:sz w:val="24"/>
          <w:szCs w:val="24"/>
        </w:rPr>
        <w:br/>
        <w:t>2. Компьютер, проектор, экран, графический планшет, документ-камера.</w:t>
      </w:r>
      <w:r w:rsidRPr="003172BE">
        <w:rPr>
          <w:rFonts w:ascii="Times New Roman" w:hAnsi="Times New Roman" w:cs="Times New Roman"/>
          <w:sz w:val="24"/>
          <w:szCs w:val="24"/>
        </w:rPr>
        <w:br/>
        <w:t>3. Сканер, принтер.</w:t>
      </w:r>
      <w:r w:rsidRPr="003172BE">
        <w:rPr>
          <w:rFonts w:ascii="Times New Roman" w:hAnsi="Times New Roman" w:cs="Times New Roman"/>
          <w:sz w:val="24"/>
          <w:szCs w:val="24"/>
        </w:rPr>
        <w:br/>
        <w:t>4. Классные циркуль, линейка, угольник, транспортир.</w:t>
      </w:r>
      <w:r w:rsidRPr="003172BE">
        <w:rPr>
          <w:rFonts w:ascii="Times New Roman" w:hAnsi="Times New Roman" w:cs="Times New Roman"/>
          <w:sz w:val="24"/>
          <w:szCs w:val="24"/>
        </w:rPr>
        <w:br/>
        <w:t>5. Модели для изучения геометрических фигур.</w:t>
      </w:r>
    </w:p>
    <w:p w:rsidR="00822B7E" w:rsidRPr="003172BE" w:rsidRDefault="00822B7E" w:rsidP="00822B7E">
      <w:pPr>
        <w:rPr>
          <w:rFonts w:ascii="Times New Roman" w:hAnsi="Times New Roman" w:cs="Times New Roman"/>
          <w:b/>
          <w:sz w:val="24"/>
          <w:szCs w:val="24"/>
        </w:rPr>
      </w:pPr>
      <w:r w:rsidRPr="003172BE">
        <w:rPr>
          <w:rFonts w:ascii="Times New Roman" w:hAnsi="Times New Roman" w:cs="Times New Roman"/>
          <w:b/>
          <w:sz w:val="24"/>
          <w:szCs w:val="24"/>
        </w:rPr>
        <w:t>ОБОРУДОВАНИЕ ДЛЯ ПРОВЕДЕНИЯ ЛАБОРАТОРНЫХ И ПРАКТИЧЕСКИХ РАБОТ</w:t>
      </w:r>
    </w:p>
    <w:p w:rsidR="00643D72" w:rsidRPr="003172BE" w:rsidRDefault="00643D72" w:rsidP="00643D7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</w:p>
    <w:sectPr w:rsidR="00643D72" w:rsidRPr="0031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18"/>
    <w:multiLevelType w:val="multilevel"/>
    <w:tmpl w:val="14F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303"/>
    <w:multiLevelType w:val="multilevel"/>
    <w:tmpl w:val="E30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339F1"/>
    <w:multiLevelType w:val="multilevel"/>
    <w:tmpl w:val="141A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F1D2C"/>
    <w:multiLevelType w:val="multilevel"/>
    <w:tmpl w:val="9F8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B4374"/>
    <w:multiLevelType w:val="multilevel"/>
    <w:tmpl w:val="E89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21508"/>
    <w:multiLevelType w:val="multilevel"/>
    <w:tmpl w:val="276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E30DE"/>
    <w:multiLevelType w:val="multilevel"/>
    <w:tmpl w:val="D3A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46591"/>
    <w:multiLevelType w:val="multilevel"/>
    <w:tmpl w:val="50F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22DA3"/>
    <w:multiLevelType w:val="multilevel"/>
    <w:tmpl w:val="E6D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91A33"/>
    <w:multiLevelType w:val="hybridMultilevel"/>
    <w:tmpl w:val="E1A88E48"/>
    <w:lvl w:ilvl="0" w:tplc="A3045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77EC"/>
    <w:multiLevelType w:val="multilevel"/>
    <w:tmpl w:val="E0E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927E9"/>
    <w:multiLevelType w:val="multilevel"/>
    <w:tmpl w:val="9C9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C4D01"/>
    <w:multiLevelType w:val="multilevel"/>
    <w:tmpl w:val="A48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E3749"/>
    <w:multiLevelType w:val="multilevel"/>
    <w:tmpl w:val="517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03AD0"/>
    <w:multiLevelType w:val="multilevel"/>
    <w:tmpl w:val="E41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E03E0"/>
    <w:multiLevelType w:val="multilevel"/>
    <w:tmpl w:val="B69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A3F5B"/>
    <w:multiLevelType w:val="multilevel"/>
    <w:tmpl w:val="759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23A14"/>
    <w:multiLevelType w:val="multilevel"/>
    <w:tmpl w:val="911E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C5874"/>
    <w:multiLevelType w:val="multilevel"/>
    <w:tmpl w:val="6A0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3536F"/>
    <w:multiLevelType w:val="multilevel"/>
    <w:tmpl w:val="457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012C3"/>
    <w:multiLevelType w:val="multilevel"/>
    <w:tmpl w:val="0C5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0A7A4B"/>
    <w:multiLevelType w:val="multilevel"/>
    <w:tmpl w:val="E17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90C6D"/>
    <w:multiLevelType w:val="multilevel"/>
    <w:tmpl w:val="B774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D5261"/>
    <w:multiLevelType w:val="multilevel"/>
    <w:tmpl w:val="11A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B5319"/>
    <w:multiLevelType w:val="multilevel"/>
    <w:tmpl w:val="750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067A4"/>
    <w:multiLevelType w:val="multilevel"/>
    <w:tmpl w:val="7686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2"/>
  </w:num>
  <w:num w:numId="7">
    <w:abstractNumId w:val="22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25"/>
  </w:num>
  <w:num w:numId="13">
    <w:abstractNumId w:val="1"/>
  </w:num>
  <w:num w:numId="14">
    <w:abstractNumId w:val="24"/>
  </w:num>
  <w:num w:numId="15">
    <w:abstractNumId w:val="10"/>
  </w:num>
  <w:num w:numId="16">
    <w:abstractNumId w:val="16"/>
  </w:num>
  <w:num w:numId="17">
    <w:abstractNumId w:val="8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7"/>
  </w:num>
  <w:num w:numId="23">
    <w:abstractNumId w:val="19"/>
  </w:num>
  <w:num w:numId="24">
    <w:abstractNumId w:val="21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CF"/>
    <w:rsid w:val="00015C1F"/>
    <w:rsid w:val="00075002"/>
    <w:rsid w:val="003172BE"/>
    <w:rsid w:val="00376B72"/>
    <w:rsid w:val="00643D72"/>
    <w:rsid w:val="00822B7E"/>
    <w:rsid w:val="009955CF"/>
    <w:rsid w:val="009D1784"/>
    <w:rsid w:val="009F4C20"/>
    <w:rsid w:val="00CB09D2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B0F"/>
  <w15:chartTrackingRefBased/>
  <w15:docId w15:val="{D423CA86-3403-44DA-866A-843317B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3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3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D72"/>
    <w:rPr>
      <w:b/>
      <w:bCs/>
    </w:rPr>
  </w:style>
  <w:style w:type="character" w:customStyle="1" w:styleId="widgetinline">
    <w:name w:val="_widgetinline"/>
    <w:basedOn w:val="a0"/>
    <w:rsid w:val="00643D72"/>
  </w:style>
  <w:style w:type="character" w:styleId="a5">
    <w:name w:val="Hyperlink"/>
    <w:basedOn w:val="a0"/>
    <w:uiPriority w:val="99"/>
    <w:unhideWhenUsed/>
    <w:rsid w:val="00822B7E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822B7E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015C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5C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5C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5C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5C1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1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6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2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94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5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28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9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5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49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971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77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7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5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2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9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9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97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48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96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3470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2793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83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4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078528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36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43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2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676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4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36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9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43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508076/library/mathema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obr.1c.ru/methodically/destination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ath5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MADINA</cp:lastModifiedBy>
  <cp:revision>2</cp:revision>
  <cp:lastPrinted>2023-02-10T14:18:00Z</cp:lastPrinted>
  <dcterms:created xsi:type="dcterms:W3CDTF">2023-02-10T14:21:00Z</dcterms:created>
  <dcterms:modified xsi:type="dcterms:W3CDTF">2023-02-10T14:21:00Z</dcterms:modified>
</cp:coreProperties>
</file>